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吉安稠州村镇银行股份有限公司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年重大关联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交易披露报告（第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期）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根据《银行保险机构关联交易管理办法》（中国银保监会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号令）等有关规定，现将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稠州村镇银行股份有限公司（以下简称“本行”）近期重大关联交易披露如下：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一、关联交易概述及交易标的情况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曾琦名下抵押物作为抵押，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曾宪忠、罗文韵提供全额连带责任保证担保。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曾琦名下抵押物作为抵押，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曾琦、李响提供全额连带责任保证担保。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日，本行向关联方吉安县龙华农业开发有限公司发放贷款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490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流动资金贷款，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还款方式为按月付息，到期还本，期限壹年；担保方式为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曾琦名下抵押物作为抵押，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曾琦、李响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曾宪忠、罗文韵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、罗武辉、戴慧玲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余水兰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390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曾琦名下抵押物作为抵押，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曾琦、李响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曾宪忠、罗文韵提供全额连带责任保证担保。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二、交易对手情况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李响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辽宁省大连市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岁，配偶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罗文韵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余水兰，女，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配偶史伟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吉安县龙华农业开发有限公司成立于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zh-CN"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zh-CN" w:eastAsia="zh-CN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zh-CN" w:eastAsia="zh-CN"/>
        </w:rPr>
        <w:t>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zh-CN" w:eastAsia="zh-CN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zh-CN" w:eastAsia="zh-CN"/>
        </w:rPr>
        <w:t>19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zh-CN" w:eastAsia="zh-CN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，注册资本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万元，注册地址为江西省吉安市吉安县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城富川路，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法定代表人为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罗武辉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，股东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罗武辉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经营范围为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zh-CN" w:eastAsia="zh-CN"/>
        </w:rPr>
        <w:t>水产养殖、果树种植、育林育苗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股东，曾琦、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余水兰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为曾宪忠近亲属，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吉安县龙华农业开发有限公司实际控制人是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按照《银行保险机构关联交易管理办法》规定，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曾宪忠、曾琦、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吉安县龙华农业开发有限公司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、余水兰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均为本行关联方。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三、定价政策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本行与关联方之间的交易严格按照商业原则和内部审批程序，以不优于非关联方同类交易的条件进行，关联交易定价遵循国家规定及市场价格规则。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四、关联交易金额及相应比例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日，本行董事会审议通过吉安县龙华农业开发有限公司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490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、曾琦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470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宪忠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余水兰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万元，合计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2160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万元的重大关联交易，有效期限三年。本年度曾琦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470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万元，曾宪忠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吉安县龙华农业开发有限公司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490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余水兰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390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万元，合计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2130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统一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授信关联方发生的交易金额累计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2130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占本行资本净额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07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，按照实质重于形式原则，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认定该授信属于重大关联交易。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五、风险管理与关联交易控制委员会、董事会审查审议情况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该笔重大关联交易经由本行风险管理与关联交易控制委员会审查后，于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日提交本行董事会审议，经本行董事会审议表决通过。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六、独立董事发表意见情况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暂无。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七、其他事项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已向监管部门报告上述交易情况。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吉安稠州村镇银行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05F1"/>
    <w:rsid w:val="038558A4"/>
    <w:rsid w:val="04B922CF"/>
    <w:rsid w:val="05B25F94"/>
    <w:rsid w:val="05DD3C30"/>
    <w:rsid w:val="100254A9"/>
    <w:rsid w:val="150B3FE2"/>
    <w:rsid w:val="1DF90E7A"/>
    <w:rsid w:val="256D7D0A"/>
    <w:rsid w:val="26F66586"/>
    <w:rsid w:val="28463A4A"/>
    <w:rsid w:val="2B6D0615"/>
    <w:rsid w:val="2B8F7210"/>
    <w:rsid w:val="2E076F90"/>
    <w:rsid w:val="322F72FD"/>
    <w:rsid w:val="34120229"/>
    <w:rsid w:val="34297002"/>
    <w:rsid w:val="36927D93"/>
    <w:rsid w:val="393410A0"/>
    <w:rsid w:val="3BE940D8"/>
    <w:rsid w:val="3BFB16D3"/>
    <w:rsid w:val="3C1926A8"/>
    <w:rsid w:val="3C240A39"/>
    <w:rsid w:val="3CEF7A26"/>
    <w:rsid w:val="3E3339E7"/>
    <w:rsid w:val="3E691532"/>
    <w:rsid w:val="3EDA368B"/>
    <w:rsid w:val="415470BD"/>
    <w:rsid w:val="41DC21DE"/>
    <w:rsid w:val="4275470F"/>
    <w:rsid w:val="42F454E4"/>
    <w:rsid w:val="4583068E"/>
    <w:rsid w:val="46853F07"/>
    <w:rsid w:val="46A21AB1"/>
    <w:rsid w:val="4DEA6B1B"/>
    <w:rsid w:val="5479257B"/>
    <w:rsid w:val="54C67CBA"/>
    <w:rsid w:val="550D609A"/>
    <w:rsid w:val="58924D17"/>
    <w:rsid w:val="58A10A8E"/>
    <w:rsid w:val="5940227C"/>
    <w:rsid w:val="5C437540"/>
    <w:rsid w:val="5DCA6C4D"/>
    <w:rsid w:val="5E6F2E7E"/>
    <w:rsid w:val="6A357F06"/>
    <w:rsid w:val="6AC34221"/>
    <w:rsid w:val="6C414637"/>
    <w:rsid w:val="6CCA5575"/>
    <w:rsid w:val="704A5ECD"/>
    <w:rsid w:val="73E35EDB"/>
    <w:rsid w:val="7A202A80"/>
    <w:rsid w:val="7DE30098"/>
    <w:rsid w:val="7EB5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2024-03-15T08:25:00Z</dcterms:created>
  <dc:creator>czcb</dc:creator>
  <cp:lastModifiedBy> </cp:lastModifiedBy>
  <dcterms:modified xsi:type="dcterms:W3CDTF">2026-08-26T08:37:24Z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64B3356503194BFC9103955DB53B5B09</vt:lpwstr>
  </property>
</Properties>
</file>